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简体"/>
          <w:b/>
          <w:bCs/>
          <w:sz w:val="28"/>
          <w:szCs w:val="21"/>
          <w:lang w:val="en-US" w:eastAsia="zh-CN"/>
        </w:rPr>
      </w:pPr>
      <w:r>
        <w:rPr>
          <w:rFonts w:hint="eastAsia" w:ascii="Times New Roman" w:hAnsi="Times New Roman" w:eastAsia="方正仿宋简体"/>
          <w:b/>
          <w:bCs/>
          <w:sz w:val="28"/>
          <w:szCs w:val="21"/>
          <w:lang w:val="en-US" w:eastAsia="zh-CN"/>
        </w:rPr>
        <w:t>培训须知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方正仿宋简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t>参训人员应根据实际需要报名参加培训，相关培训计划应取得导师或基层领导审核同意。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方正仿宋简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t>中心实验室实行安全准入制度，参训人员报名时应取得《实验室安全考试合格证》，并凭《分析测试中心用户操作技能培训报名表》至培训责任人处报名</w:t>
      </w:r>
      <w:r>
        <w:rPr>
          <w:rFonts w:hint="eastAsia" w:ascii="Times New Roman" w:hAnsi="Times New Roman" w:eastAsia="方正仿宋简体"/>
          <w:sz w:val="21"/>
          <w:szCs w:val="21"/>
          <w:lang w:val="en-US" w:eastAsia="zh-CN"/>
        </w:rPr>
        <w:t>，培训期间须熟知中心的安全要求，严格遵守中心的各项规章制度，在设备工程师指导下开展工作</w:t>
      </w:r>
      <w:r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方正仿宋简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t>参训人员在操作训练和自主操作设备时，应严格按照操作指南及工程师要求进行操作，擅自或错误操作造成设备故障，中心根据相关办法追究赔偿责任。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方正仿宋简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t>培训分为理论培训和仪器操作技能培训两个环节。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方正仿宋简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t>理论培训主要培训用户分析测试相关技术理论及操作方法，由中心工程师组织开展。包括特定实验室安全及应急事件处置、基础分析测试理论、设备基本构造以及原理、功能特点及适用范围、维护及注意事项、样品制备方法、配套软件操作、结果分析及应用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方正仿宋简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t>操作技能培训主要训练用户设备基本操作和分析实践，由中心工程师组织开展。包括实验观摩、指导操作及独立操作三部分训练。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 w:ascii="Times New Roman" w:hAnsi="Times New Roman" w:eastAsia="方正仿宋简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eastAsia="方正仿宋简体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t>）实验观摩部分由中心工程师操作设备，分解演示操作步骤、示范讲解操作含义；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 w:ascii="Times New Roman" w:hAnsi="Times New Roman" w:eastAsia="方正仿宋简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eastAsia="方正仿宋简体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t>）指导操作部分，用户在工程师的陪同指导下，严格按照操作规程动手练习，掌握测试全过程操作要点、相关软硬件操作及注意事项；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both"/>
        <w:textAlignment w:val="auto"/>
        <w:rPr>
          <w:rFonts w:hint="default" w:ascii="Times New Roman" w:hAnsi="Times New Roman" w:eastAsia="方正仿宋简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eastAsia="方正仿宋简体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t>）独立操作部分，用户掌握设备全流程使用及维护方法，工程师开展监督并提供必要指导。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jc w:val="both"/>
        <w:textAlignment w:val="auto"/>
        <w:rPr>
          <w:rFonts w:hint="default" w:ascii="Times New Roman" w:hAnsi="Times New Roman" w:eastAsia="方正仿宋简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200"/>
        <w:jc w:val="both"/>
        <w:textAlignment w:val="auto"/>
        <w:rPr>
          <w:rFonts w:hint="default" w:ascii="Times New Roman" w:hAnsi="Times New Roman" w:eastAsia="方正仿宋简体"/>
          <w:sz w:val="21"/>
          <w:szCs w:val="21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方正仿宋简体"/>
          <w:sz w:val="21"/>
          <w:szCs w:val="21"/>
          <w:lang w:val="en-US" w:eastAsia="zh-CN"/>
        </w:rPr>
      </w:pPr>
    </w:p>
    <w:p>
      <w:pPr>
        <w:jc w:val="both"/>
        <w:rPr>
          <w:rFonts w:ascii="Times New Roman" w:hAnsi="Times New Roman" w:eastAsia="方正仿宋简体"/>
          <w:sz w:val="21"/>
          <w:szCs w:val="21"/>
        </w:rPr>
      </w:pPr>
      <w:r>
        <w:rPr>
          <w:rFonts w:hint="eastAsia" w:ascii="Times New Roman" w:hAnsi="Times New Roman" w:eastAsia="方正仿宋简体"/>
          <w:sz w:val="21"/>
          <w:szCs w:val="21"/>
        </w:rPr>
        <w:t>附件</w:t>
      </w:r>
      <w:r>
        <w:rPr>
          <w:rFonts w:ascii="Times New Roman" w:hAnsi="Times New Roman" w:eastAsia="方正仿宋简体"/>
          <w:sz w:val="21"/>
          <w:szCs w:val="21"/>
        </w:rPr>
        <w:t>1</w:t>
      </w:r>
      <w:r>
        <w:rPr>
          <w:rFonts w:hint="eastAsia" w:ascii="Times New Roman" w:hAnsi="Times New Roman" w:eastAsia="方正仿宋简体"/>
          <w:sz w:val="21"/>
          <w:szCs w:val="21"/>
        </w:rPr>
        <w:t>：</w:t>
      </w:r>
    </w:p>
    <w:p>
      <w:pPr>
        <w:jc w:val="center"/>
        <w:rPr>
          <w:rFonts w:ascii="Times New Roman" w:hAnsi="Times New Roman" w:eastAsia="方正仿宋简体"/>
          <w:b/>
          <w:bCs/>
          <w:sz w:val="28"/>
          <w:szCs w:val="21"/>
        </w:rPr>
      </w:pPr>
      <w:r>
        <w:rPr>
          <w:rFonts w:hint="eastAsia" w:ascii="Times New Roman" w:hAnsi="Times New Roman" w:eastAsia="方正仿宋简体"/>
          <w:b/>
          <w:bCs/>
          <w:sz w:val="28"/>
          <w:szCs w:val="21"/>
        </w:rPr>
        <w:t>分析测试中心用户操作技能培训报名表</w:t>
      </w:r>
    </w:p>
    <w:p>
      <w:pPr>
        <w:jc w:val="both"/>
        <w:rPr>
          <w:rFonts w:ascii="Times New Roman" w:hAnsi="Times New Roman" w:eastAsia="方正仿宋简体"/>
          <w:sz w:val="21"/>
          <w:szCs w:val="21"/>
        </w:rPr>
      </w:pPr>
      <w:r>
        <w:rPr>
          <w:rFonts w:hint="eastAsia" w:ascii="Times New Roman" w:hAnsi="Times New Roman" w:eastAsia="方正仿宋简体"/>
          <w:sz w:val="21"/>
          <w:szCs w:val="21"/>
        </w:rPr>
        <w:t>编号：</w:t>
      </w:r>
      <w:r>
        <w:rPr>
          <w:rFonts w:ascii="Times New Roman" w:hAnsi="Times New Roman" w:eastAsia="方正仿宋简体"/>
          <w:sz w:val="21"/>
          <w:szCs w:val="21"/>
        </w:rPr>
        <w:t>IAC-PX-</w:t>
      </w:r>
      <w:r>
        <w:rPr>
          <w:rFonts w:hint="eastAsia" w:ascii="Times New Roman" w:hAnsi="Times New Roman" w:eastAsia="方正仿宋简体"/>
          <w:sz w:val="21"/>
          <w:szCs w:val="21"/>
        </w:rPr>
        <w:t>设备缩写</w:t>
      </w:r>
      <w:r>
        <w:rPr>
          <w:rFonts w:ascii="Times New Roman" w:hAnsi="Times New Roman" w:eastAsia="方正仿宋简体"/>
          <w:sz w:val="21"/>
          <w:szCs w:val="21"/>
        </w:rPr>
        <w:t>-</w:t>
      </w:r>
      <w:r>
        <w:rPr>
          <w:rFonts w:hint="eastAsia" w:ascii="Times New Roman" w:hAnsi="Times New Roman" w:eastAsia="方正仿宋简体"/>
          <w:sz w:val="21"/>
          <w:szCs w:val="21"/>
        </w:rPr>
        <w:t>年份</w:t>
      </w:r>
      <w:r>
        <w:rPr>
          <w:rFonts w:ascii="Times New Roman" w:hAnsi="Times New Roman" w:eastAsia="方正仿宋简体"/>
          <w:sz w:val="21"/>
          <w:szCs w:val="21"/>
        </w:rPr>
        <w:t>-</w:t>
      </w:r>
      <w:r>
        <w:rPr>
          <w:rFonts w:hint="eastAsia" w:ascii="Times New Roman" w:hAnsi="Times New Roman" w:eastAsia="方正仿宋简体"/>
          <w:sz w:val="21"/>
          <w:szCs w:val="21"/>
        </w:rPr>
        <w:t>序号</w:t>
      </w:r>
      <w:r>
        <w:rPr>
          <w:rFonts w:ascii="Times New Roman" w:hAnsi="Times New Roman" w:eastAsia="方正仿宋简体"/>
          <w:sz w:val="21"/>
          <w:szCs w:val="21"/>
        </w:rPr>
        <w:tab/>
      </w:r>
      <w:r>
        <w:rPr>
          <w:rFonts w:ascii="Times New Roman" w:hAnsi="Times New Roman" w:eastAsia="方正仿宋简体"/>
          <w:sz w:val="21"/>
          <w:szCs w:val="21"/>
        </w:rPr>
        <w:tab/>
      </w:r>
      <w:r>
        <w:rPr>
          <w:rFonts w:ascii="Times New Roman" w:hAnsi="Times New Roman" w:eastAsia="方正仿宋简体"/>
          <w:sz w:val="21"/>
          <w:szCs w:val="21"/>
        </w:rPr>
        <w:tab/>
      </w:r>
      <w:r>
        <w:rPr>
          <w:rFonts w:ascii="Times New Roman" w:hAnsi="Times New Roman" w:eastAsia="方正仿宋简体"/>
          <w:sz w:val="21"/>
          <w:szCs w:val="21"/>
        </w:rPr>
        <w:tab/>
      </w:r>
      <w:r>
        <w:rPr>
          <w:rFonts w:ascii="Times New Roman" w:hAnsi="Times New Roman" w:eastAsia="方正仿宋简体"/>
          <w:sz w:val="21"/>
          <w:szCs w:val="21"/>
        </w:rPr>
        <w:t xml:space="preserve">   </w:t>
      </w:r>
      <w:r>
        <w:rPr>
          <w:rFonts w:hint="eastAsia" w:ascii="Times New Roman" w:hAnsi="Times New Roman" w:eastAsia="方正仿宋简体"/>
          <w:sz w:val="21"/>
          <w:szCs w:val="21"/>
        </w:rPr>
        <w:t>收表日期：</w:t>
      </w:r>
      <w:r>
        <w:rPr>
          <w:rFonts w:ascii="Times New Roman" w:hAnsi="Times New Roman" w:eastAsia="方正仿宋简体"/>
          <w:sz w:val="21"/>
          <w:szCs w:val="21"/>
          <w:u w:val="single"/>
        </w:rPr>
        <w:t xml:space="preserve">    </w:t>
      </w:r>
      <w:r>
        <w:rPr>
          <w:rFonts w:hint="eastAsia" w:ascii="Times New Roman" w:hAnsi="Times New Roman" w:eastAsia="方正仿宋简体"/>
          <w:sz w:val="21"/>
          <w:szCs w:val="21"/>
        </w:rPr>
        <w:t>年</w:t>
      </w:r>
      <w:r>
        <w:rPr>
          <w:rFonts w:ascii="Times New Roman" w:hAnsi="Times New Roman" w:eastAsia="方正仿宋简体"/>
          <w:sz w:val="21"/>
          <w:szCs w:val="21"/>
          <w:u w:val="single"/>
        </w:rPr>
        <w:t xml:space="preserve">  </w:t>
      </w:r>
      <w:r>
        <w:rPr>
          <w:rFonts w:hint="eastAsia" w:ascii="Times New Roman" w:hAnsi="Times New Roman" w:eastAsia="方正仿宋简体"/>
          <w:sz w:val="21"/>
          <w:szCs w:val="21"/>
        </w:rPr>
        <w:t>月</w:t>
      </w:r>
      <w:r>
        <w:rPr>
          <w:rFonts w:ascii="Times New Roman" w:hAnsi="Times New Roman" w:eastAsia="方正仿宋简体"/>
          <w:sz w:val="21"/>
          <w:szCs w:val="21"/>
          <w:u w:val="single"/>
        </w:rPr>
        <w:t xml:space="preserve">  </w:t>
      </w:r>
      <w:r>
        <w:rPr>
          <w:rFonts w:hint="eastAsia" w:ascii="Times New Roman" w:hAnsi="Times New Roman" w:eastAsia="方正仿宋简体"/>
          <w:sz w:val="21"/>
          <w:szCs w:val="21"/>
        </w:rPr>
        <w:t>日</w:t>
      </w:r>
    </w:p>
    <w:tbl>
      <w:tblPr>
        <w:tblStyle w:val="4"/>
        <w:tblW w:w="51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49"/>
        <w:gridCol w:w="1295"/>
        <w:gridCol w:w="1186"/>
        <w:gridCol w:w="1441"/>
        <w:gridCol w:w="1859"/>
        <w:gridCol w:w="1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3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申请培训设备</w:t>
            </w:r>
          </w:p>
        </w:tc>
        <w:tc>
          <w:tcPr>
            <w:tcW w:w="70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8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姓名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所在单位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学号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职工号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trHeight w:val="61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联系电话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邮箱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微信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/QQ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号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本人承诺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严格遵守中心的各项规章制度，严格按照操作指南及工程师要求操作仪器设备，积极完成相关培训内容。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本人签字：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审核意见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是否同意培训：□是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否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是否同意成为自主操作用户：□是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否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导师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单位负责人签字：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培训考核</w:t>
            </w:r>
          </w:p>
        </w:tc>
        <w:tc>
          <w:tcPr>
            <w:tcW w:w="70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理论培训成绩：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方正仿宋简体"/>
                <w:sz w:val="21"/>
                <w:szCs w:val="21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  <w:u w:val="single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操作技能培训成绩：</w:t>
            </w:r>
            <w:r>
              <w:rPr>
                <w:rFonts w:ascii="Times New Roman" w:hAnsi="Times New Roman" w:eastAsia="方正仿宋简体"/>
                <w:sz w:val="21"/>
                <w:szCs w:val="21"/>
                <w:u w:val="single"/>
              </w:rPr>
              <w:t xml:space="preserve">             </w:t>
            </w:r>
          </w:p>
          <w:p>
            <w:pPr>
              <w:spacing w:line="360" w:lineRule="auto"/>
              <w:ind w:firstLine="42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</w:p>
          <w:p>
            <w:pPr>
              <w:spacing w:line="360" w:lineRule="auto"/>
              <w:ind w:firstLine="420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培训负责人签字：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年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月</w:t>
            </w:r>
            <w:r>
              <w:rPr>
                <w:rFonts w:ascii="Times New Roman" w:hAnsi="Times New Roman" w:eastAsia="方正仿宋简体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简体"/>
                <w:sz w:val="21"/>
                <w:szCs w:val="21"/>
              </w:rPr>
              <w:t>日</w:t>
            </w:r>
          </w:p>
        </w:tc>
      </w:tr>
    </w:tbl>
    <w:p>
      <w:pPr>
        <w:jc w:val="both"/>
        <w:rPr>
          <w:rFonts w:ascii="Times New Roman" w:hAnsi="Times New Roman" w:eastAsia="方正仿宋简体"/>
          <w:b/>
          <w:bCs/>
          <w:sz w:val="21"/>
          <w:szCs w:val="21"/>
        </w:rPr>
      </w:pPr>
      <w:r>
        <w:rPr>
          <w:rFonts w:hint="eastAsia" w:ascii="Times New Roman" w:hAnsi="Times New Roman" w:eastAsia="方正仿宋简体"/>
          <w:sz w:val="21"/>
          <w:szCs w:val="21"/>
        </w:rPr>
        <w:t>注：</w:t>
      </w:r>
      <w:r>
        <w:rPr>
          <w:rFonts w:hint="eastAsia" w:ascii="Times New Roman" w:hAnsi="Times New Roman" w:eastAsia="方正仿宋简体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方正仿宋简体"/>
          <w:sz w:val="21"/>
          <w:szCs w:val="21"/>
        </w:rPr>
        <w:t>.</w:t>
      </w:r>
      <w:r>
        <w:rPr>
          <w:rFonts w:hint="eastAsia" w:ascii="Times New Roman" w:hAnsi="Times New Roman" w:eastAsia="方正仿宋简体"/>
          <w:sz w:val="21"/>
          <w:szCs w:val="21"/>
        </w:rPr>
        <w:t>通过培训考核者可申请成为自主操作用户，享受自主操作用户</w:t>
      </w:r>
      <w:r>
        <w:rPr>
          <w:rFonts w:hint="eastAsia" w:ascii="Times New Roman" w:hAnsi="Times New Roman" w:eastAsia="方正仿宋简体"/>
          <w:sz w:val="21"/>
          <w:szCs w:val="21"/>
          <w:lang w:val="en-US" w:eastAsia="zh-CN"/>
        </w:rPr>
        <w:t>优惠，具体优惠时间与标准请关注物联系统</w:t>
      </w:r>
      <w:bookmarkStart w:id="0" w:name="_GoBack"/>
      <w:bookmarkEnd w:id="0"/>
      <w:r>
        <w:rPr>
          <w:rFonts w:hint="eastAsia" w:ascii="Times New Roman" w:hAnsi="Times New Roman" w:eastAsia="方正仿宋简体"/>
          <w:sz w:val="21"/>
          <w:szCs w:val="21"/>
          <w:lang w:val="en-US" w:eastAsia="zh-CN"/>
        </w:rPr>
        <w:t>相关设备公告</w:t>
      </w:r>
      <w:r>
        <w:rPr>
          <w:rFonts w:hint="eastAsia" w:ascii="Times New Roman" w:hAnsi="Times New Roman" w:eastAsia="方正仿宋简体"/>
          <w:sz w:val="21"/>
          <w:szCs w:val="21"/>
        </w:rPr>
        <w:t>。</w:t>
      </w:r>
      <w:r>
        <w:rPr>
          <w:rFonts w:hint="eastAsia" w:ascii="Times New Roman" w:hAnsi="Times New Roman" w:eastAsia="方正仿宋简体"/>
          <w:sz w:val="21"/>
          <w:szCs w:val="21"/>
          <w:lang w:val="en-US" w:eastAsia="zh-CN"/>
        </w:rPr>
        <w:t>2</w:t>
      </w:r>
      <w:r>
        <w:rPr>
          <w:rFonts w:ascii="Times New Roman" w:hAnsi="Times New Roman" w:eastAsia="方正仿宋简体"/>
          <w:sz w:val="21"/>
          <w:szCs w:val="21"/>
        </w:rPr>
        <w:t>.</w:t>
      </w:r>
      <w:r>
        <w:rPr>
          <w:rFonts w:hint="eastAsia" w:ascii="Times New Roman" w:hAnsi="Times New Roman" w:eastAsia="方正仿宋简体"/>
          <w:sz w:val="21"/>
          <w:szCs w:val="21"/>
        </w:rPr>
        <w:t>此表经导师</w:t>
      </w:r>
      <w:r>
        <w:rPr>
          <w:rFonts w:ascii="Times New Roman" w:hAnsi="Times New Roman" w:eastAsia="方正仿宋简体"/>
          <w:sz w:val="21"/>
          <w:szCs w:val="21"/>
        </w:rPr>
        <w:t>/</w:t>
      </w:r>
      <w:r>
        <w:rPr>
          <w:rFonts w:hint="eastAsia" w:ascii="Times New Roman" w:hAnsi="Times New Roman" w:eastAsia="方正仿宋简体"/>
          <w:sz w:val="21"/>
          <w:szCs w:val="21"/>
        </w:rPr>
        <w:t>单位负责人审核后交至培训责任人处。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97921C-BECA-4F0C-AD81-886EE6EF21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825C335-2C1E-48BC-BB16-5EAF1CA466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D171A"/>
    <w:multiLevelType w:val="singleLevel"/>
    <w:tmpl w:val="7DBD171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jU5Y2FlYTM0YWM0MDY1Nzg3ODU4MmYzN2IzMjUifQ=="/>
  </w:docVars>
  <w:rsids>
    <w:rsidRoot w:val="6F52080D"/>
    <w:rsid w:val="00C11035"/>
    <w:rsid w:val="00DF14BB"/>
    <w:rsid w:val="03BD3D36"/>
    <w:rsid w:val="07AA637F"/>
    <w:rsid w:val="0DA27AF9"/>
    <w:rsid w:val="0FAD1102"/>
    <w:rsid w:val="0FFE195E"/>
    <w:rsid w:val="11E22BBA"/>
    <w:rsid w:val="137A57A0"/>
    <w:rsid w:val="16A668AC"/>
    <w:rsid w:val="196B7938"/>
    <w:rsid w:val="1B157B5C"/>
    <w:rsid w:val="1F8452B0"/>
    <w:rsid w:val="23D031BA"/>
    <w:rsid w:val="26B91CE3"/>
    <w:rsid w:val="26C54B2C"/>
    <w:rsid w:val="27341B33"/>
    <w:rsid w:val="281E2746"/>
    <w:rsid w:val="28B6769B"/>
    <w:rsid w:val="29143B49"/>
    <w:rsid w:val="298D724F"/>
    <w:rsid w:val="299D58EC"/>
    <w:rsid w:val="2BFD6B16"/>
    <w:rsid w:val="2C233ACD"/>
    <w:rsid w:val="2E821554"/>
    <w:rsid w:val="2F104DB2"/>
    <w:rsid w:val="2F340AA1"/>
    <w:rsid w:val="30FF0C3A"/>
    <w:rsid w:val="352073D1"/>
    <w:rsid w:val="3C217A8E"/>
    <w:rsid w:val="3F9609BC"/>
    <w:rsid w:val="43A062AD"/>
    <w:rsid w:val="45232454"/>
    <w:rsid w:val="46D83FB0"/>
    <w:rsid w:val="473C009B"/>
    <w:rsid w:val="49971F00"/>
    <w:rsid w:val="4A78405A"/>
    <w:rsid w:val="4DA62712"/>
    <w:rsid w:val="4DF0205A"/>
    <w:rsid w:val="4EFB083B"/>
    <w:rsid w:val="4F244236"/>
    <w:rsid w:val="51204589"/>
    <w:rsid w:val="52943481"/>
    <w:rsid w:val="532F0AEC"/>
    <w:rsid w:val="53D855EF"/>
    <w:rsid w:val="584119B5"/>
    <w:rsid w:val="58507E4A"/>
    <w:rsid w:val="5D635F29"/>
    <w:rsid w:val="5DFC1EDA"/>
    <w:rsid w:val="60870181"/>
    <w:rsid w:val="62970423"/>
    <w:rsid w:val="655D7702"/>
    <w:rsid w:val="6A1D3904"/>
    <w:rsid w:val="6BBB5183"/>
    <w:rsid w:val="6EEE586F"/>
    <w:rsid w:val="6F52080D"/>
    <w:rsid w:val="6FAA3E8C"/>
    <w:rsid w:val="72EE0533"/>
    <w:rsid w:val="740873D3"/>
    <w:rsid w:val="75BC0475"/>
    <w:rsid w:val="79773031"/>
    <w:rsid w:val="79876FEC"/>
    <w:rsid w:val="7E3314F0"/>
    <w:rsid w:val="7ED92098"/>
    <w:rsid w:val="7F88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autoSpaceDE w:val="0"/>
      <w:autoSpaceDN w:val="0"/>
    </w:pPr>
    <w:rPr>
      <w:rFonts w:ascii="仿宋" w:hAnsi="仿宋" w:cs="仿宋"/>
      <w:szCs w:val="32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929</Characters>
  <Lines>0</Lines>
  <Paragraphs>0</Paragraphs>
  <TotalTime>42</TotalTime>
  <ScaleCrop>false</ScaleCrop>
  <LinksUpToDate>false</LinksUpToDate>
  <CharactersWithSpaces>1084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2022-04-02T08:09:00Z</dcterms:created>
  <dc:creator>一点.半</dc:creator>
  <cp:lastModifiedBy>侯媚</cp:lastModifiedBy>
  <dcterms:modified xsi:type="dcterms:W3CDTF">2024-06-25T07:53:22Z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7F4D74282C8A4F79A9768044052E19EB</vt:lpwstr>
  </property>
</Properties>
</file>